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0AE" w:rsidRDefault="009920AE">
      <w:pPr>
        <w:rPr>
          <w:b/>
          <w:sz w:val="28"/>
          <w:szCs w:val="28"/>
        </w:rPr>
      </w:pPr>
      <w:r w:rsidRPr="009920AE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9920AE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9920AE" w:rsidRDefault="00140786" w:rsidP="00140786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Новый механизм сделок с недвижимостью: с 1 июля подать документы на регистрацию можно с использованием биометрии</w:t>
      </w:r>
    </w:p>
    <w:p w:rsidR="009920AE" w:rsidRDefault="0014078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1 </w:t>
      </w:r>
      <w:r>
        <w:rPr>
          <w:rFonts w:ascii="Times New Roman" w:hAnsi="Times New Roman"/>
          <w:sz w:val="28"/>
          <w:szCs w:val="28"/>
        </w:rPr>
        <w:t>июля 2026 года вступают в силу изменения законодательства (Федеральный закон от 07.06.2025 № 133-ФЗ), которые позволят гражданам использовать Единую биометрическую систему (ЕБС) при подаче документов на регистрацию объектов недвижимости в электронном виде.</w:t>
      </w:r>
    </w:p>
    <w:p w:rsidR="009920AE" w:rsidRDefault="0014078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этом материале расскажем Вам, что представляет собой ЕБС, в чем преимущества использования биометрии и как ее правильно использовать для подачи документов на регистрацию недвижимости в электронном виде.</w:t>
      </w:r>
    </w:p>
    <w:p w:rsidR="009920AE" w:rsidRDefault="009920A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20AE" w:rsidRDefault="00140786">
      <w:pPr>
        <w:pStyle w:val="af5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Что такое Единая биометрическая система (ЕБС)?</w:t>
      </w:r>
    </w:p>
    <w:p w:rsidR="009920AE" w:rsidRDefault="0014078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ЕБ</w:t>
      </w:r>
      <w:r>
        <w:rPr>
          <w:rFonts w:ascii="Times New Roman" w:hAnsi="Times New Roman"/>
          <w:sz w:val="28"/>
          <w:szCs w:val="28"/>
        </w:rPr>
        <w:t>С – это государственная информационная система «Единая система идентификац</w:t>
      </w:r>
      <w:proofErr w:type="gramStart"/>
      <w:r>
        <w:rPr>
          <w:rFonts w:ascii="Times New Roman" w:hAnsi="Times New Roman"/>
          <w:sz w:val="28"/>
          <w:szCs w:val="28"/>
        </w:rPr>
        <w:t>ии и ау</w:t>
      </w:r>
      <w:proofErr w:type="gramEnd"/>
      <w:r>
        <w:rPr>
          <w:rFonts w:ascii="Times New Roman" w:hAnsi="Times New Roman"/>
          <w:sz w:val="28"/>
          <w:szCs w:val="28"/>
        </w:rPr>
        <w:t xml:space="preserve">тентификации физических лиц с использованием биометрических персональных данных» (далее – ГИС ЕБС). </w:t>
      </w:r>
    </w:p>
    <w:p w:rsidR="009920AE" w:rsidRDefault="0014078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Она содержит биометрические персональные данные физических лиц, которые по</w:t>
      </w:r>
      <w:r>
        <w:rPr>
          <w:rFonts w:ascii="Times New Roman" w:hAnsi="Times New Roman"/>
          <w:sz w:val="28"/>
          <w:szCs w:val="28"/>
        </w:rPr>
        <w:t xml:space="preserve">зволяют идентифицировать и аутентифицировать физическое лицо. Идентификация - это определение личности физического лица, а аутентификация - проверка подлинности пользователя. </w:t>
      </w:r>
    </w:p>
    <w:p w:rsidR="009920AE" w:rsidRDefault="0014078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Возможность использования биометрии в сделках с недвижимостью реализуется Росрее</w:t>
      </w:r>
      <w:r>
        <w:rPr>
          <w:rFonts w:ascii="Times New Roman" w:hAnsi="Times New Roman"/>
          <w:sz w:val="28"/>
          <w:szCs w:val="28"/>
        </w:rPr>
        <w:t xml:space="preserve">стром совместно с </w:t>
      </w:r>
      <w:proofErr w:type="spellStart"/>
      <w:r>
        <w:rPr>
          <w:rFonts w:ascii="Times New Roman" w:hAnsi="Times New Roman"/>
          <w:sz w:val="28"/>
          <w:szCs w:val="28"/>
        </w:rPr>
        <w:t>Минцифры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России.</w:t>
      </w:r>
    </w:p>
    <w:p w:rsidR="009920AE" w:rsidRDefault="009920A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20AE" w:rsidRDefault="00140786">
      <w:pPr>
        <w:pStyle w:val="af5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 чем преимущество использования биометрии?</w:t>
      </w:r>
    </w:p>
    <w:p w:rsidR="009920AE" w:rsidRDefault="0014078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Ранее </w:t>
      </w:r>
      <w:r>
        <w:rPr>
          <w:rFonts w:ascii="Times New Roman" w:hAnsi="Times New Roman" w:cs="Times New Roman"/>
          <w:sz w:val="28"/>
          <w:szCs w:val="28"/>
        </w:rPr>
        <w:t xml:space="preserve">для совершения электронных сделок с недвижимостью правообладателю нужно было внести в ЕГРН специальную отметку о возможности регистрации права собственности на основании </w:t>
      </w:r>
      <w:r>
        <w:rPr>
          <w:rFonts w:ascii="Times New Roman" w:hAnsi="Times New Roman" w:cs="Times New Roman"/>
          <w:sz w:val="28"/>
          <w:szCs w:val="28"/>
        </w:rPr>
        <w:t>электронных документов.</w:t>
      </w:r>
    </w:p>
    <w:p w:rsidR="009920AE" w:rsidRDefault="0014078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 № 133-ФЗ позволил направлять электронные документы на регистрацию без внесения такой отметки при условии, что документы по сделке подписаны </w:t>
      </w:r>
      <w:r>
        <w:rPr>
          <w:rFonts w:ascii="Times New Roman" w:hAnsi="Times New Roman" w:cs="Times New Roman"/>
          <w:b/>
          <w:sz w:val="28"/>
          <w:szCs w:val="28"/>
        </w:rPr>
        <w:t>усиленной квалифицированной электронной подписью (УКЭП)</w:t>
      </w:r>
      <w:r>
        <w:rPr>
          <w:rFonts w:ascii="Times New Roman" w:hAnsi="Times New Roman" w:cs="Times New Roman"/>
          <w:sz w:val="28"/>
          <w:szCs w:val="28"/>
        </w:rPr>
        <w:t>, а личность правообладателя подтверждена посредством ГИС ЕБС.</w:t>
      </w:r>
    </w:p>
    <w:p w:rsidR="009920AE" w:rsidRDefault="009920A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20AE" w:rsidRDefault="00140786">
      <w:pPr>
        <w:pStyle w:val="af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лгоритм действий при регистрации прав с помощью биометрии</w:t>
      </w:r>
    </w:p>
    <w:p w:rsidR="009920AE" w:rsidRDefault="009920AE">
      <w:pPr>
        <w:pStyle w:val="af5"/>
        <w:tabs>
          <w:tab w:val="left" w:pos="36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920AE" w:rsidRDefault="00140786">
      <w:pPr>
        <w:pStyle w:val="af5"/>
        <w:tabs>
          <w:tab w:val="left" w:pos="36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ШАГ 1. Зарегистрируйте подтвержденную биометрию</w:t>
      </w:r>
    </w:p>
    <w:p w:rsidR="009920AE" w:rsidRDefault="00140786">
      <w:pPr>
        <w:pStyle w:val="af5"/>
        <w:numPr>
          <w:ilvl w:val="0"/>
          <w:numId w:val="13"/>
        </w:numPr>
        <w:tabs>
          <w:tab w:val="left" w:pos="36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выберите отделение банка на сайте </w:t>
      </w:r>
      <w:hyperlink r:id="rId8" w:tooltip="https://ebs.ru/citizens/confirmed/" w:history="1">
        <w:r>
          <w:rPr>
            <w:rStyle w:val="Hyperlink0"/>
            <w:rFonts w:eastAsia="Arial Unicode MS"/>
          </w:rPr>
          <w:t>ЕБС</w:t>
        </w:r>
      </w:hyperlink>
      <w:r>
        <w:rPr>
          <w:rFonts w:ascii="Times New Roman" w:hAnsi="Times New Roman"/>
          <w:sz w:val="28"/>
          <w:szCs w:val="28"/>
        </w:rPr>
        <w:t xml:space="preserve">, на </w:t>
      </w:r>
      <w:hyperlink r:id="rId9" w:tooltip="https://map.gosuslugi.ru/?layer=co&amp;filter=rbi" w:history="1">
        <w:proofErr w:type="spellStart"/>
        <w:r>
          <w:rPr>
            <w:rStyle w:val="Hyperlink0"/>
            <w:rFonts w:eastAsia="Arial Unicode MS"/>
          </w:rPr>
          <w:t>Госуслугах</w:t>
        </w:r>
        <w:proofErr w:type="spellEnd"/>
      </w:hyperlink>
      <w:r>
        <w:rPr>
          <w:rFonts w:ascii="Times New Roman" w:hAnsi="Times New Roman"/>
          <w:sz w:val="28"/>
          <w:szCs w:val="28"/>
        </w:rPr>
        <w:t xml:space="preserve">, на сайте </w:t>
      </w:r>
      <w:hyperlink r:id="rId10" w:tooltip="https://cbr.ru/fintech/digital_biometric_id/map/" w:history="1">
        <w:r>
          <w:rPr>
            <w:rStyle w:val="Hyperlink0"/>
            <w:rFonts w:eastAsia="Arial Unicode MS"/>
          </w:rPr>
          <w:t>Банка России</w:t>
        </w:r>
      </w:hyperlink>
      <w:r>
        <w:rPr>
          <w:rFonts w:ascii="Times New Roman" w:hAnsi="Times New Roman"/>
          <w:sz w:val="28"/>
          <w:szCs w:val="28"/>
        </w:rPr>
        <w:t xml:space="preserve">; </w:t>
      </w:r>
    </w:p>
    <w:p w:rsidR="009920AE" w:rsidRDefault="00140786">
      <w:pPr>
        <w:pStyle w:val="af5"/>
        <w:numPr>
          <w:ilvl w:val="0"/>
          <w:numId w:val="13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приходите в часы работы отделения. При себе необходимо иметь паспорт, СНИЛС. Также у вас должна быть подтвержденная учетная запись на </w:t>
      </w:r>
      <w:proofErr w:type="spellStart"/>
      <w:r>
        <w:rPr>
          <w:rFonts w:ascii="Times New Roman" w:hAnsi="Times New Roman"/>
          <w:sz w:val="28"/>
          <w:szCs w:val="28"/>
        </w:rPr>
        <w:t>Госуслугах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9920AE" w:rsidRDefault="00140786">
      <w:pPr>
        <w:pStyle w:val="af5"/>
        <w:numPr>
          <w:ilvl w:val="0"/>
          <w:numId w:val="13"/>
        </w:numPr>
        <w:tabs>
          <w:tab w:val="left" w:pos="36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сотрудн</w:t>
      </w:r>
      <w:r>
        <w:rPr>
          <w:rFonts w:ascii="Times New Roman" w:hAnsi="Times New Roman"/>
          <w:sz w:val="28"/>
          <w:szCs w:val="28"/>
        </w:rPr>
        <w:t>ик сфотографирует вас, запишет голос и запросит всю необходимую информацию;</w:t>
      </w:r>
    </w:p>
    <w:p w:rsidR="009920AE" w:rsidRDefault="00140786">
      <w:pPr>
        <w:pStyle w:val="af5"/>
        <w:numPr>
          <w:ilvl w:val="0"/>
          <w:numId w:val="13"/>
        </w:numPr>
        <w:tabs>
          <w:tab w:val="left" w:pos="36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регистрации вам будет предложено подписать согласие на обработку биометрических персональных данных.</w:t>
      </w:r>
    </w:p>
    <w:p w:rsidR="009920AE" w:rsidRDefault="00140786">
      <w:pPr>
        <w:pStyle w:val="af5"/>
        <w:tabs>
          <w:tab w:val="left" w:pos="36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Статус биометрии обычно обновляется в системе в течение нескольких часов, в</w:t>
      </w:r>
      <w:r>
        <w:rPr>
          <w:rFonts w:ascii="Times New Roman" w:hAnsi="Times New Roman"/>
          <w:sz w:val="28"/>
          <w:szCs w:val="28"/>
        </w:rPr>
        <w:t xml:space="preserve"> редких случаях – до 5 календарных дней.</w:t>
      </w:r>
    </w:p>
    <w:p w:rsidR="009920AE" w:rsidRDefault="00140786">
      <w:pPr>
        <w:tabs>
          <w:tab w:val="left" w:pos="36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Важно!</w:t>
      </w:r>
      <w:r>
        <w:rPr>
          <w:rFonts w:ascii="Times New Roman" w:hAnsi="Times New Roman"/>
          <w:sz w:val="28"/>
          <w:szCs w:val="28"/>
        </w:rPr>
        <w:t xml:space="preserve"> Обратите внимание, для осуществления юридически значимых действий нужна исключительно подтвержденная биометрия.</w:t>
      </w:r>
    </w:p>
    <w:p w:rsidR="009920AE" w:rsidRDefault="009920A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20AE" w:rsidRDefault="00140786">
      <w:pPr>
        <w:pStyle w:val="af5"/>
        <w:tabs>
          <w:tab w:val="left" w:pos="360"/>
        </w:tabs>
        <w:spacing w:after="0" w:line="240" w:lineRule="auto"/>
        <w:ind w:left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ШАГ 2. Воспользуйтесь сервисом приобретения недвижимости на портале Госуслуг</w:t>
      </w:r>
    </w:p>
    <w:p w:rsidR="009920AE" w:rsidRDefault="009920AE">
      <w:pPr>
        <w:pStyle w:val="af5"/>
        <w:tabs>
          <w:tab w:val="left" w:pos="360"/>
        </w:tabs>
        <w:spacing w:after="0" w:line="240" w:lineRule="auto"/>
        <w:ind w:left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920AE" w:rsidRDefault="00140786">
      <w:pPr>
        <w:pStyle w:val="af5"/>
        <w:tabs>
          <w:tab w:val="left" w:pos="360"/>
        </w:tabs>
        <w:spacing w:after="0" w:line="276" w:lineRule="auto"/>
        <w:ind w:left="0" w:firstLine="709"/>
        <w:jc w:val="both"/>
        <w:rPr>
          <w:rFonts w:eastAsia="Times New Roman"/>
          <w:sz w:val="23"/>
          <w:szCs w:val="23"/>
        </w:rPr>
      </w:pPr>
      <w:r>
        <w:rPr>
          <w:rFonts w:ascii="Times New Roman" w:hAnsi="Times New Roman"/>
          <w:sz w:val="28"/>
          <w:szCs w:val="28"/>
        </w:rPr>
        <w:t>Воспользоваться б</w:t>
      </w:r>
      <w:r>
        <w:rPr>
          <w:rFonts w:ascii="Times New Roman" w:hAnsi="Times New Roman"/>
          <w:sz w:val="28"/>
          <w:szCs w:val="28"/>
        </w:rPr>
        <w:t>иометрией можно при совершении сделок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купли-продажи квартир в рамках сервиса на </w:t>
      </w:r>
      <w:r>
        <w:rPr>
          <w:rFonts w:ascii="Times New Roman" w:hAnsi="Times New Roman" w:cs="Times New Roman"/>
          <w:sz w:val="28"/>
          <w:szCs w:val="28"/>
        </w:rPr>
        <w:t>портале Госуслуг (</w:t>
      </w:r>
      <w:hyperlink r:id="rId11" w:tooltip="https://www.gosuslugi.ru/landing/realestates_acquisition" w:history="1">
        <w:r>
          <w:rPr>
            <w:rStyle w:val="af3"/>
            <w:rFonts w:ascii="Times New Roman" w:eastAsia="Times New Roman" w:hAnsi="Times New Roman" w:cs="Times New Roman"/>
            <w:color w:val="0070C0"/>
            <w:sz w:val="28"/>
            <w:szCs w:val="28"/>
          </w:rPr>
          <w:t>https://www.gosuslugi.ru/landing/realestates_acquisition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У всех </w:t>
      </w:r>
      <w:r>
        <w:rPr>
          <w:rFonts w:ascii="Times New Roman" w:hAnsi="Times New Roman"/>
          <w:sz w:val="28"/>
          <w:szCs w:val="28"/>
        </w:rPr>
        <w:t>сторон сделки – физических лиц должна быть подтвержденная биометрия.</w:t>
      </w:r>
    </w:p>
    <w:p w:rsidR="009920AE" w:rsidRDefault="00140786">
      <w:pPr>
        <w:pStyle w:val="af5"/>
        <w:tabs>
          <w:tab w:val="left" w:pos="360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в сделке участвуют юридические лица, биометрия не потребуется.</w:t>
      </w:r>
    </w:p>
    <w:p w:rsidR="009920AE" w:rsidRDefault="009920AE">
      <w:pPr>
        <w:pStyle w:val="af5"/>
        <w:tabs>
          <w:tab w:val="left" w:pos="360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920AE" w:rsidRDefault="00140786">
      <w:pPr>
        <w:pStyle w:val="af5"/>
        <w:tabs>
          <w:tab w:val="left" w:pos="360"/>
        </w:tabs>
        <w:spacing w:after="0" w:line="276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ШАГ 3. </w:t>
      </w:r>
      <w:r>
        <w:rPr>
          <w:rFonts w:ascii="Times New Roman" w:hAnsi="Times New Roman"/>
          <w:b/>
          <w:sz w:val="28"/>
          <w:szCs w:val="28"/>
        </w:rPr>
        <w:t>Пройдите опрос об условиях сделки и подтверди</w:t>
      </w:r>
      <w:r>
        <w:rPr>
          <w:rFonts w:ascii="Times New Roman" w:hAnsi="Times New Roman"/>
          <w:b/>
          <w:sz w:val="28"/>
          <w:szCs w:val="28"/>
        </w:rPr>
        <w:t>те личность с помощью биометрии</w:t>
      </w:r>
    </w:p>
    <w:p w:rsidR="009920AE" w:rsidRDefault="00140786">
      <w:pPr>
        <w:pStyle w:val="af5"/>
        <w:tabs>
          <w:tab w:val="left" w:pos="360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D162E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Нужно будет пройти проверку по лицу, чтобы система сверила полученное изображение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D162E"/>
          <w:sz w:val="28"/>
          <w:szCs w:val="28"/>
        </w:rPr>
        <w:t>с данными в ЕБС.</w:t>
      </w:r>
    </w:p>
    <w:p w:rsidR="009920AE" w:rsidRDefault="00140786">
      <w:pPr>
        <w:pStyle w:val="af5"/>
        <w:tabs>
          <w:tab w:val="left" w:pos="360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Важно!</w:t>
      </w:r>
      <w:r>
        <w:rPr>
          <w:rFonts w:ascii="Times New Roman" w:hAnsi="Times New Roman"/>
          <w:sz w:val="28"/>
          <w:szCs w:val="28"/>
        </w:rPr>
        <w:t xml:space="preserve"> Для этого ваш компьютер должен быть оборудован </w:t>
      </w:r>
      <w:proofErr w:type="spellStart"/>
      <w:r>
        <w:rPr>
          <w:rFonts w:ascii="Times New Roman" w:hAnsi="Times New Roman"/>
          <w:sz w:val="28"/>
          <w:szCs w:val="28"/>
        </w:rPr>
        <w:t>веб-камерой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9920AE" w:rsidRDefault="009920AE">
      <w:pPr>
        <w:pStyle w:val="af5"/>
        <w:tabs>
          <w:tab w:val="left" w:pos="36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20AE" w:rsidRDefault="00140786">
      <w:pPr>
        <w:pStyle w:val="af5"/>
        <w:tabs>
          <w:tab w:val="left" w:pos="360"/>
        </w:tabs>
        <w:spacing w:after="0" w:line="276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ШАГ 4. </w:t>
      </w:r>
      <w:r>
        <w:rPr>
          <w:rFonts w:ascii="Times New Roman" w:hAnsi="Times New Roman"/>
          <w:b/>
          <w:sz w:val="28"/>
          <w:szCs w:val="28"/>
        </w:rPr>
        <w:t>Подготовьте договор купли-продажи в электронном ви</w:t>
      </w:r>
      <w:r>
        <w:rPr>
          <w:rFonts w:ascii="Times New Roman" w:hAnsi="Times New Roman"/>
          <w:b/>
          <w:sz w:val="28"/>
          <w:szCs w:val="28"/>
        </w:rPr>
        <w:t>де, приложите все необходимые документы</w:t>
      </w:r>
    </w:p>
    <w:p w:rsidR="009920AE" w:rsidRDefault="009920AE">
      <w:pPr>
        <w:pStyle w:val="af5"/>
        <w:tabs>
          <w:tab w:val="left" w:pos="360"/>
        </w:tabs>
        <w:spacing w:after="0" w:line="276" w:lineRule="auto"/>
        <w:ind w:left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920AE" w:rsidRDefault="00140786">
      <w:pPr>
        <w:pStyle w:val="af5"/>
        <w:ind w:left="0"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ШАГ 5. </w:t>
      </w:r>
      <w:r>
        <w:rPr>
          <w:rFonts w:ascii="Times New Roman" w:hAnsi="Times New Roman"/>
          <w:b/>
          <w:sz w:val="28"/>
          <w:szCs w:val="28"/>
        </w:rPr>
        <w:t>Подпишите заявления УКЭП и направьте пакет на регистрацию в Росреестр</w:t>
      </w:r>
    </w:p>
    <w:p w:rsidR="009920AE" w:rsidRDefault="00140786">
      <w:pPr>
        <w:pStyle w:val="af5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ШАГ 6. Получите выписку из ЕГРН</w:t>
      </w:r>
    </w:p>
    <w:p w:rsidR="009920AE" w:rsidRDefault="00140786">
      <w:pPr>
        <w:pStyle w:val="af5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осуществления регистрационных действий в ваш</w:t>
      </w:r>
      <w:r>
        <w:rPr>
          <w:rFonts w:ascii="Times New Roman" w:hAnsi="Times New Roman"/>
          <w:sz w:val="28"/>
          <w:szCs w:val="28"/>
        </w:rPr>
        <w:t xml:space="preserve"> личный кабинет на портале Госуслуг будет направлена выписка из ЕГРН, подтверждающая право собственности.</w:t>
      </w:r>
    </w:p>
    <w:p w:rsidR="009920AE" w:rsidRDefault="009920AE">
      <w:pPr>
        <w:tabs>
          <w:tab w:val="left" w:pos="36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20AE" w:rsidRDefault="00140786">
      <w:pPr>
        <w:pStyle w:val="af5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Как проверить срок действия биометрии?</w:t>
      </w:r>
    </w:p>
    <w:p w:rsidR="009920AE" w:rsidRDefault="0014078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действия подтвержденной биометрии – 5 лет, а УКЭП – 12 месяцев.</w:t>
      </w:r>
    </w:p>
    <w:p w:rsidR="009920AE" w:rsidRDefault="0014078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Проверить статус биометрии и срок её дейс</w:t>
      </w:r>
      <w:r>
        <w:rPr>
          <w:rFonts w:ascii="Times New Roman" w:hAnsi="Times New Roman"/>
          <w:sz w:val="28"/>
          <w:szCs w:val="28"/>
        </w:rPr>
        <w:t>твия можно:</w:t>
      </w:r>
    </w:p>
    <w:p w:rsidR="009920AE" w:rsidRDefault="00140786">
      <w:pPr>
        <w:pStyle w:val="af5"/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личном кабинете на портале Госуслуг;</w:t>
      </w:r>
    </w:p>
    <w:p w:rsidR="009920AE" w:rsidRDefault="00140786">
      <w:pPr>
        <w:pStyle w:val="af5"/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личном кабинете на портале ЕБС;</w:t>
      </w:r>
    </w:p>
    <w:p w:rsidR="009920AE" w:rsidRDefault="00140786">
      <w:pPr>
        <w:pStyle w:val="af5"/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приложении «Госуслуги Биометрия».</w:t>
      </w:r>
    </w:p>
    <w:p w:rsidR="009920AE" w:rsidRDefault="009920AE">
      <w:pPr>
        <w:tabs>
          <w:tab w:val="left" w:pos="36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920AE" w:rsidRDefault="00140786">
      <w:pPr>
        <w:pStyle w:val="af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Как будет обеспечиваться безопасность сделок, совершенных с помощью биометрии?</w:t>
      </w:r>
    </w:p>
    <w:p w:rsidR="009920AE" w:rsidRDefault="009920A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20AE" w:rsidRDefault="0014078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Биометрия хранится в зашифрованном виде отдельно от </w:t>
      </w:r>
      <w:r>
        <w:rPr>
          <w:rFonts w:ascii="Times New Roman" w:hAnsi="Times New Roman"/>
          <w:sz w:val="28"/>
          <w:szCs w:val="28"/>
        </w:rPr>
        <w:t xml:space="preserve">других персональных данных и не покидает защищённого контура государственной системы. </w:t>
      </w:r>
    </w:p>
    <w:p w:rsidR="009920AE" w:rsidRDefault="00140786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Биометрия будет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применятся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в дополнение к УКЭП. Сочетание этих двух факторов обеспечит максимальный уровень защищенности граждан при проведении сделок в </w:t>
      </w:r>
      <w:r>
        <w:rPr>
          <w:rFonts w:ascii="Times New Roman" w:eastAsia="Calibri" w:hAnsi="Times New Roman" w:cs="Times New Roman"/>
          <w:sz w:val="28"/>
          <w:szCs w:val="28"/>
        </w:rPr>
        <w:t>электронном виде.</w:t>
      </w:r>
    </w:p>
    <w:p w:rsidR="009920AE" w:rsidRDefault="0014078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 важно помнить </w:t>
      </w:r>
      <w:r>
        <w:rPr>
          <w:rFonts w:ascii="Times New Roman" w:hAnsi="Times New Roman"/>
          <w:b/>
          <w:sz w:val="28"/>
          <w:szCs w:val="28"/>
        </w:rPr>
        <w:t>основные правила, чтобы защитить свои персональные данные и недвижимость от мошенников</w:t>
      </w:r>
      <w:r>
        <w:rPr>
          <w:rFonts w:ascii="Times New Roman" w:hAnsi="Times New Roman"/>
          <w:sz w:val="28"/>
          <w:szCs w:val="28"/>
        </w:rPr>
        <w:t>:</w:t>
      </w:r>
    </w:p>
    <w:p w:rsidR="009920AE" w:rsidRDefault="009920A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20AE" w:rsidRDefault="00140786">
      <w:pPr>
        <w:pStyle w:val="af5"/>
        <w:numPr>
          <w:ilvl w:val="0"/>
          <w:numId w:val="12"/>
        </w:numPr>
        <w:spacing w:after="0" w:line="276" w:lineRule="auto"/>
        <w:ind w:firstLine="27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никому не сообщайте персональные данные и данные аккаунта на </w:t>
      </w:r>
      <w:r>
        <w:rPr>
          <w:rFonts w:ascii="Times New Roman" w:hAnsi="Times New Roman"/>
          <w:sz w:val="28"/>
          <w:szCs w:val="28"/>
        </w:rPr>
        <w:t xml:space="preserve">портале Госуслуг, а также содержание </w:t>
      </w:r>
      <w:proofErr w:type="spellStart"/>
      <w:r>
        <w:rPr>
          <w:rFonts w:ascii="Times New Roman" w:hAnsi="Times New Roman"/>
          <w:sz w:val="28"/>
          <w:szCs w:val="28"/>
        </w:rPr>
        <w:t>смс</w:t>
      </w:r>
      <w:proofErr w:type="spellEnd"/>
      <w:r>
        <w:rPr>
          <w:rFonts w:ascii="Times New Roman" w:hAnsi="Times New Roman"/>
          <w:sz w:val="28"/>
          <w:szCs w:val="28"/>
        </w:rPr>
        <w:t xml:space="preserve"> и уведомлений, поступающих </w:t>
      </w:r>
      <w:r>
        <w:rPr>
          <w:rFonts w:ascii="Times New Roman" w:hAnsi="Times New Roman"/>
          <w:sz w:val="28"/>
          <w:szCs w:val="28"/>
        </w:rPr>
        <w:t>от портала Госуслуг и от банков;</w:t>
      </w:r>
    </w:p>
    <w:p w:rsidR="009920AE" w:rsidRDefault="00140786">
      <w:pPr>
        <w:pStyle w:val="af5"/>
        <w:numPr>
          <w:ilvl w:val="0"/>
          <w:numId w:val="12"/>
        </w:numPr>
        <w:spacing w:after="0" w:line="276" w:lineRule="auto"/>
        <w:ind w:firstLine="27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подайте заявление о внесении в ЕГРН записи о </w:t>
      </w:r>
      <w:r>
        <w:rPr>
          <w:rFonts w:ascii="Times New Roman" w:hAnsi="Times New Roman"/>
          <w:sz w:val="28"/>
          <w:szCs w:val="28"/>
        </w:rPr>
        <w:t>невозможности регистрации без личного участия правообладателя;</w:t>
      </w:r>
    </w:p>
    <w:p w:rsidR="009920AE" w:rsidRDefault="00140786">
      <w:pPr>
        <w:pStyle w:val="af5"/>
        <w:numPr>
          <w:ilvl w:val="0"/>
          <w:numId w:val="12"/>
        </w:numPr>
        <w:spacing w:after="0" w:line="276" w:lineRule="auto"/>
        <w:ind w:firstLine="27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рассказывайте третьим лицам информацию о вашей недвижимости и документах;</w:t>
      </w:r>
    </w:p>
    <w:p w:rsidR="009920AE" w:rsidRDefault="00140786">
      <w:pPr>
        <w:pStyle w:val="af5"/>
        <w:numPr>
          <w:ilvl w:val="0"/>
          <w:numId w:val="12"/>
        </w:numPr>
        <w:spacing w:after="0" w:line="276" w:lineRule="auto"/>
        <w:ind w:firstLine="27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регулярно меняйте пароль к личному каб</w:t>
      </w:r>
      <w:r>
        <w:rPr>
          <w:rFonts w:ascii="Times New Roman" w:hAnsi="Times New Roman"/>
          <w:sz w:val="28"/>
          <w:szCs w:val="28"/>
        </w:rPr>
        <w:t>инету на портале Госуслуг;</w:t>
      </w:r>
    </w:p>
    <w:p w:rsidR="009920AE" w:rsidRDefault="00140786">
      <w:pPr>
        <w:pStyle w:val="af5"/>
        <w:numPr>
          <w:ilvl w:val="0"/>
          <w:numId w:val="12"/>
        </w:numPr>
        <w:spacing w:after="0" w:line="276" w:lineRule="auto"/>
        <w:ind w:firstLine="27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переходите по подозрительным ссылкам.</w:t>
      </w:r>
    </w:p>
    <w:p w:rsidR="009920AE" w:rsidRDefault="009920AE">
      <w:pPr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20AE" w:rsidRDefault="0014078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«Жители Новосибирской области активно используют электронные сервисы для получения услуг в сфере недвижимости, </w:t>
      </w:r>
      <w:r>
        <w:rPr>
          <w:rFonts w:ascii="Times New Roman" w:hAnsi="Times New Roman"/>
          <w:sz w:val="28"/>
          <w:szCs w:val="28"/>
        </w:rPr>
        <w:t xml:space="preserve">- отмечает заместитель руководителя Управления Росреестра по Новосибирской области </w:t>
      </w:r>
      <w:r>
        <w:rPr>
          <w:rFonts w:ascii="Times New Roman" w:hAnsi="Times New Roman"/>
          <w:b/>
          <w:bCs/>
          <w:sz w:val="28"/>
          <w:szCs w:val="28"/>
        </w:rPr>
        <w:t xml:space="preserve">Наталья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Ивчатова</w:t>
      </w:r>
      <w:proofErr w:type="spellEnd"/>
      <w:r>
        <w:rPr>
          <w:rFonts w:ascii="Times New Roman" w:hAnsi="Times New Roman"/>
          <w:sz w:val="28"/>
          <w:szCs w:val="28"/>
        </w:rPr>
        <w:t xml:space="preserve">. –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Доля электронных обращений сегодня в регионе составляет более 65%, за последние три года данный показатель увеличился почти на 20%. Новый механизм оформл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ения электронных сделок поможет сделать процесс еще удобнее</w:t>
      </w:r>
      <w:proofErr w:type="gram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.» </w:t>
      </w:r>
      <w:proofErr w:type="gramEnd"/>
    </w:p>
    <w:p w:rsidR="009920AE" w:rsidRDefault="009920AE">
      <w:pPr>
        <w:spacing w:after="0"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9920AE" w:rsidRDefault="0014078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Подробнее смотрите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инфокарточках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Росреестра: </w:t>
      </w:r>
      <w:r>
        <w:rPr>
          <w:rFonts w:ascii="Times New Roman" w:eastAsia="Times New Roman" w:hAnsi="Times New Roman" w:cs="Times New Roman"/>
          <w:sz w:val="28"/>
          <w:szCs w:val="28"/>
        </w:rPr>
        <w:t>https://max.ru/rosreestr/AZ8aVdVSU2M</w:t>
      </w:r>
    </w:p>
    <w:p w:rsidR="009920AE" w:rsidRDefault="009920A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20AE" w:rsidRDefault="00140786">
      <w:pPr>
        <w:jc w:val="right"/>
        <w:rPr>
          <w:rFonts w:ascii="Segoe UI" w:eastAsia="Quattrocento Sans" w:hAnsi="Segoe UI" w:cs="Segoe UI"/>
          <w:b/>
          <w:i/>
        </w:rPr>
      </w:pPr>
      <w:r>
        <w:rPr>
          <w:sz w:val="24"/>
          <w:szCs w:val="24"/>
        </w:rPr>
        <w:t xml:space="preserve"> </w:t>
      </w:r>
      <w:r>
        <w:rPr>
          <w:rFonts w:ascii="Segoe UI" w:eastAsia="Quattrocento Sans" w:hAnsi="Segoe UI" w:cs="Segoe UI"/>
          <w:b/>
          <w:i/>
          <w:sz w:val="24"/>
          <w:szCs w:val="24"/>
        </w:rPr>
        <w:t xml:space="preserve">материал подготовлен Управлением Росреестра </w:t>
      </w:r>
    </w:p>
    <w:p w:rsidR="009920AE" w:rsidRDefault="00140786">
      <w:pPr>
        <w:jc w:val="right"/>
        <w:rPr>
          <w:rFonts w:ascii="Segoe UI" w:eastAsia="Quattrocento Sans" w:hAnsi="Segoe UI" w:cs="Segoe UI"/>
          <w:b/>
          <w:i/>
        </w:rPr>
      </w:pPr>
      <w:r>
        <w:rPr>
          <w:rFonts w:ascii="Segoe UI" w:eastAsia="Quattrocento Sans" w:hAnsi="Segoe UI" w:cs="Segoe UI"/>
          <w:b/>
          <w:i/>
          <w:sz w:val="24"/>
          <w:szCs w:val="24"/>
        </w:rPr>
        <w:t xml:space="preserve">по Новосибирской области </w:t>
      </w:r>
    </w:p>
    <w:p w:rsidR="009920AE" w:rsidRDefault="009920AE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  <w:highlight w:val="white"/>
        </w:rPr>
      </w:pPr>
    </w:p>
    <w:p w:rsidR="009920AE" w:rsidRDefault="00140786">
      <w:pPr>
        <w:tabs>
          <w:tab w:val="left" w:pos="1105"/>
        </w:tabs>
        <w:spacing w:after="0" w:line="240" w:lineRule="auto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Все свежие новости Управления Роср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еестра по Новосибирской области теперь можно найти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мессенджере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MAX</w:t>
      </w:r>
    </w:p>
    <w:p w:rsidR="009920AE" w:rsidRDefault="00140786">
      <w:pPr>
        <w:tabs>
          <w:tab w:val="left" w:pos="11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Официальный канал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новосибирского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 Росреестра по ссылке https://max.ru/id5406299278_gos</w:t>
      </w:r>
    </w:p>
    <w:p w:rsidR="009920AE" w:rsidRDefault="009920AE">
      <w:pPr>
        <w:tabs>
          <w:tab w:val="left" w:pos="1105"/>
        </w:tabs>
        <w:spacing w:after="0" w:line="240" w:lineRule="auto"/>
        <w:jc w:val="both"/>
        <w:rPr>
          <w:sz w:val="28"/>
          <w:szCs w:val="28"/>
          <w:highlight w:val="yellow"/>
        </w:rPr>
      </w:pPr>
    </w:p>
    <w:p w:rsidR="009920AE" w:rsidRDefault="009920AE">
      <w:pPr>
        <w:jc w:val="right"/>
        <w:rPr>
          <w:rFonts w:ascii="Segoe UI" w:eastAsia="Quattrocento Sans" w:hAnsi="Segoe UI" w:cs="Segoe UI"/>
          <w:b/>
          <w:i/>
        </w:rPr>
      </w:pPr>
    </w:p>
    <w:p w:rsidR="009920AE" w:rsidRDefault="009920AE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9920AE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9920AE" w:rsidRDefault="00140786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9920AE" w:rsidRDefault="00140786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</w:t>
      </w:r>
      <w:r>
        <w:rPr>
          <w:rFonts w:ascii="Segoe UI" w:hAnsi="Segoe UI" w:cs="Segoe UI"/>
          <w:sz w:val="18"/>
          <w:szCs w:val="18"/>
        </w:rPr>
        <w:t>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</w:t>
      </w:r>
      <w:r>
        <w:rPr>
          <w:rFonts w:ascii="Segoe UI" w:hAnsi="Segoe UI" w:cs="Segoe UI"/>
          <w:sz w:val="18"/>
          <w:szCs w:val="18"/>
        </w:rPr>
        <w:t>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</w:t>
      </w:r>
      <w:r>
        <w:rPr>
          <w:rFonts w:ascii="Segoe UI" w:hAnsi="Segoe UI" w:cs="Segoe UI"/>
          <w:sz w:val="18"/>
          <w:szCs w:val="18"/>
        </w:rPr>
        <w:t xml:space="preserve">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</w:t>
      </w:r>
      <w:r>
        <w:rPr>
          <w:rFonts w:ascii="Segoe UI" w:hAnsi="Segoe UI" w:cs="Segoe UI"/>
          <w:sz w:val="18"/>
          <w:szCs w:val="18"/>
        </w:rPr>
        <w:t xml:space="preserve">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9920AE" w:rsidRDefault="009920AE">
      <w:pPr>
        <w:tabs>
          <w:tab w:val="left" w:pos="1095"/>
        </w:tabs>
        <w:jc w:val="both"/>
        <w:rPr>
          <w:rFonts w:ascii="Segoe UI" w:hAnsi="Segoe UI" w:cs="Segoe UI"/>
          <w:b/>
          <w:sz w:val="18"/>
        </w:rPr>
      </w:pPr>
    </w:p>
    <w:p w:rsidR="009920AE" w:rsidRDefault="00140786">
      <w:pPr>
        <w:tabs>
          <w:tab w:val="left" w:pos="1095"/>
        </w:tabs>
        <w:jc w:val="both"/>
        <w:rPr>
          <w:rFonts w:ascii="Segoe UI" w:hAnsi="Segoe UI" w:cs="Segoe UI"/>
          <w:b/>
          <w:sz w:val="18"/>
        </w:rPr>
      </w:pPr>
      <w:r>
        <w:rPr>
          <w:rFonts w:ascii="Segoe UI" w:hAnsi="Segoe UI" w:cs="Segoe UI"/>
          <w:b/>
          <w:sz w:val="18"/>
        </w:rPr>
        <w:t>Контакты для СМИ:</w:t>
      </w:r>
    </w:p>
    <w:p w:rsidR="009920AE" w:rsidRDefault="00140786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9920AE" w:rsidRDefault="00140786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9920AE" w:rsidRDefault="00140786">
      <w:pPr>
        <w:jc w:val="both"/>
        <w:rPr>
          <w:rFonts w:ascii="Segoe UI" w:hAnsi="Segoe UI" w:cs="Segoe UI"/>
          <w:sz w:val="18"/>
          <w:szCs w:val="18"/>
        </w:rPr>
      </w:pPr>
      <w:r w:rsidRPr="00140786">
        <w:rPr>
          <w:rFonts w:ascii="Segoe UI" w:hAnsi="Segoe UI" w:cs="Segoe UI"/>
          <w:sz w:val="18"/>
          <w:szCs w:val="18"/>
        </w:rPr>
        <w:t>Эл</w:t>
      </w:r>
      <w:r w:rsidRPr="00140786">
        <w:rPr>
          <w:rFonts w:ascii="Segoe UI" w:hAnsi="Segoe UI" w:cs="Segoe UI"/>
          <w:sz w:val="18"/>
          <w:szCs w:val="18"/>
        </w:rPr>
        <w:t xml:space="preserve">ектронная почта: </w:t>
      </w:r>
    </w:p>
    <w:p w:rsidR="009920AE" w:rsidRDefault="009920AE">
      <w:pPr>
        <w:jc w:val="both"/>
        <w:rPr>
          <w:rFonts w:ascii="Segoe UI" w:hAnsi="Segoe UI" w:cs="Segoe UI"/>
          <w:sz w:val="16"/>
          <w:szCs w:val="18"/>
        </w:rPr>
      </w:pPr>
      <w:hyperlink r:id="rId12" w:history="1">
        <w:r w:rsidR="00140786">
          <w:rPr>
            <w:rStyle w:val="10"/>
            <w:rFonts w:ascii="Segoe UI" w:hAnsi="Segoe UI" w:cs="Segoe UI"/>
            <w:sz w:val="18"/>
            <w:szCs w:val="20"/>
            <w:lang w:val="en-US"/>
          </w:rPr>
          <w:t>oko</w:t>
        </w:r>
        <w:r w:rsidR="00140786" w:rsidRPr="00140786">
          <w:rPr>
            <w:rStyle w:val="10"/>
            <w:rFonts w:ascii="Segoe UI" w:hAnsi="Segoe UI" w:cs="Segoe UI"/>
            <w:sz w:val="18"/>
            <w:szCs w:val="20"/>
          </w:rPr>
          <w:t>@</w:t>
        </w:r>
        <w:r w:rsidR="00140786">
          <w:rPr>
            <w:rStyle w:val="10"/>
            <w:rFonts w:ascii="Segoe UI" w:hAnsi="Segoe UI" w:cs="Segoe UI"/>
            <w:sz w:val="18"/>
            <w:szCs w:val="20"/>
            <w:lang w:val="en-US"/>
          </w:rPr>
          <w:t>r</w:t>
        </w:r>
        <w:r w:rsidR="00140786">
          <w:rPr>
            <w:rStyle w:val="10"/>
            <w:rFonts w:ascii="Segoe UI" w:hAnsi="Segoe UI" w:cs="Segoe UI"/>
            <w:sz w:val="18"/>
            <w:szCs w:val="20"/>
          </w:rPr>
          <w:t>54</w:t>
        </w:r>
        <w:r w:rsidR="00140786" w:rsidRPr="00140786">
          <w:rPr>
            <w:rStyle w:val="10"/>
            <w:rFonts w:ascii="Segoe UI" w:hAnsi="Segoe UI" w:cs="Segoe UI"/>
            <w:sz w:val="18"/>
            <w:szCs w:val="20"/>
          </w:rPr>
          <w:t>.</w:t>
        </w:r>
        <w:r w:rsidR="00140786">
          <w:rPr>
            <w:rStyle w:val="10"/>
            <w:rFonts w:ascii="Segoe UI" w:hAnsi="Segoe UI" w:cs="Segoe UI"/>
            <w:sz w:val="18"/>
            <w:szCs w:val="20"/>
            <w:lang w:val="en-US"/>
          </w:rPr>
          <w:t>rosreestr</w:t>
        </w:r>
        <w:r w:rsidR="00140786" w:rsidRPr="00140786">
          <w:rPr>
            <w:rStyle w:val="10"/>
            <w:rFonts w:ascii="Segoe UI" w:hAnsi="Segoe UI" w:cs="Segoe UI"/>
            <w:sz w:val="18"/>
            <w:szCs w:val="20"/>
          </w:rPr>
          <w:t>.</w:t>
        </w:r>
        <w:r w:rsidR="00140786">
          <w:rPr>
            <w:rStyle w:val="10"/>
            <w:rFonts w:ascii="Segoe UI" w:hAnsi="Segoe UI" w:cs="Segoe UI"/>
            <w:sz w:val="18"/>
            <w:szCs w:val="20"/>
            <w:lang w:val="en-US"/>
          </w:rPr>
          <w:t>ru</w:t>
        </w:r>
      </w:hyperlink>
      <w:r w:rsidR="00140786" w:rsidRPr="00140786">
        <w:rPr>
          <w:rFonts w:ascii="Segoe UI" w:hAnsi="Segoe UI" w:cs="Segoe UI"/>
          <w:sz w:val="16"/>
          <w:szCs w:val="18"/>
        </w:rPr>
        <w:t xml:space="preserve"> </w:t>
      </w:r>
    </w:p>
    <w:p w:rsidR="009920AE" w:rsidRPr="00140786" w:rsidRDefault="00140786">
      <w:pPr>
        <w:jc w:val="both"/>
        <w:rPr>
          <w:rFonts w:ascii="Segoe UI" w:hAnsi="Segoe UI" w:cs="Segoe UI"/>
          <w:sz w:val="18"/>
          <w:szCs w:val="18"/>
        </w:rPr>
      </w:pPr>
      <w:r w:rsidRPr="00140786">
        <w:rPr>
          <w:rFonts w:ascii="Segoe UI" w:hAnsi="Segoe UI" w:cs="Segoe UI"/>
          <w:sz w:val="18"/>
          <w:szCs w:val="18"/>
        </w:rPr>
        <w:t xml:space="preserve">Сайт: </w:t>
      </w:r>
      <w:hyperlink r:id="rId13" w:history="1">
        <w:r w:rsidRPr="00140786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</w:hyperlink>
    </w:p>
    <w:p w:rsidR="009920AE" w:rsidRDefault="00140786">
      <w:pPr>
        <w:jc w:val="both"/>
        <w:rPr>
          <w:rFonts w:ascii="Segoe UI" w:hAnsi="Segoe UI" w:cs="Segoe UI"/>
          <w:sz w:val="20"/>
          <w:szCs w:val="20"/>
        </w:rPr>
      </w:pPr>
      <w:proofErr w:type="spellStart"/>
      <w:r>
        <w:rPr>
          <w:rFonts w:ascii="Segoe UI" w:hAnsi="Segoe UI" w:cs="Segoe UI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sz w:val="18"/>
          <w:szCs w:val="18"/>
        </w:rPr>
        <w:t xml:space="preserve">: </w:t>
      </w:r>
      <w:hyperlink r:id="rId14" w:history="1">
        <w:hyperlink r:id="rId15" w:tooltip="https://max.ru/id5406299278_gos" w:history="1">
          <w:r>
            <w:rPr>
              <w:rStyle w:val="10"/>
              <w:rFonts w:ascii="Segoe UI" w:hAnsi="Segoe UI" w:cs="Segoe UI"/>
              <w:sz w:val="20"/>
            </w:rPr>
            <w:t>МAX</w:t>
          </w:r>
        </w:hyperlink>
        <w:r>
          <w:t xml:space="preserve">, </w:t>
        </w:r>
        <w:r w:rsidRPr="00140786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sz w:val="18"/>
          <w:szCs w:val="18"/>
        </w:rPr>
        <w:t xml:space="preserve">, </w:t>
      </w:r>
      <w:hyperlink r:id="rId16" w:history="1">
        <w:r>
          <w:rPr>
            <w:rStyle w:val="10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10"/>
          <w:rFonts w:ascii="Segoe UI" w:hAnsi="Segoe UI" w:cs="Segoe UI"/>
          <w:sz w:val="18"/>
          <w:szCs w:val="18"/>
        </w:rPr>
        <w:t xml:space="preserve">, </w:t>
      </w:r>
      <w:hyperlink r:id="rId17" w:history="1">
        <w:r w:rsidRPr="00140786">
          <w:rPr>
            <w:rStyle w:val="10"/>
            <w:rFonts w:ascii="Segoe UI" w:hAnsi="Segoe UI" w:cs="Segoe UI"/>
            <w:sz w:val="20"/>
            <w:szCs w:val="20"/>
          </w:rPr>
          <w:t>Дзен</w:t>
        </w:r>
      </w:hyperlink>
      <w:r>
        <w:rPr>
          <w:rStyle w:val="10"/>
          <w:rFonts w:ascii="Segoe UI" w:hAnsi="Segoe UI" w:cs="Segoe UI"/>
          <w:sz w:val="20"/>
          <w:szCs w:val="20"/>
        </w:rPr>
        <w:t xml:space="preserve">,  </w:t>
      </w:r>
      <w:hyperlink r:id="rId18" w:tooltip="https://rutube.ru/channel/30410070/" w:history="1">
        <w:proofErr w:type="spellStart"/>
        <w:r>
          <w:rPr>
            <w:rStyle w:val="10"/>
            <w:rFonts w:ascii="Segoe UI" w:hAnsi="Segoe UI" w:cs="Segoe UI"/>
            <w:sz w:val="20"/>
          </w:rPr>
          <w:t>Рутуб</w:t>
        </w:r>
        <w:proofErr w:type="spellEnd"/>
      </w:hyperlink>
      <w:r>
        <w:rPr>
          <w:rStyle w:val="10"/>
          <w:rFonts w:ascii="Segoe UI" w:hAnsi="Segoe UI" w:cs="Segoe UI"/>
          <w:sz w:val="20"/>
          <w:szCs w:val="20"/>
        </w:rPr>
        <w:t xml:space="preserve">, </w:t>
      </w:r>
      <w:hyperlink r:id="rId19" w:history="1">
        <w:proofErr w:type="spellStart"/>
        <w:r>
          <w:rPr>
            <w:rStyle w:val="10"/>
            <w:rFonts w:ascii="Segoe UI" w:hAnsi="Segoe UI" w:cs="Segoe UI"/>
            <w:sz w:val="20"/>
          </w:rPr>
          <w:t>Телеграм</w:t>
        </w:r>
        <w:proofErr w:type="spellEnd"/>
      </w:hyperlink>
    </w:p>
    <w:p w:rsidR="009920AE" w:rsidRDefault="00140786">
      <w:pPr>
        <w:jc w:val="both"/>
        <w:rPr>
          <w:rFonts w:ascii="Segoe UI" w:hAnsi="Segoe UI" w:cs="Segoe UI"/>
          <w:sz w:val="20"/>
          <w:szCs w:val="20"/>
        </w:rPr>
      </w:pPr>
      <w:r>
        <w:rPr>
          <w:rStyle w:val="10"/>
          <w:rFonts w:ascii="Segoe UI" w:hAnsi="Segoe UI" w:cs="Segoe UI"/>
          <w:sz w:val="20"/>
          <w:szCs w:val="20"/>
        </w:rPr>
        <w:t xml:space="preserve"> </w:t>
      </w:r>
      <w:r>
        <w:rPr>
          <w:rStyle w:val="10"/>
          <w:rFonts w:ascii="Segoe UI" w:hAnsi="Segoe UI" w:cs="Segoe UI"/>
          <w:sz w:val="20"/>
        </w:rPr>
        <w:t xml:space="preserve"> </w:t>
      </w:r>
    </w:p>
    <w:p w:rsidR="009920AE" w:rsidRDefault="009920A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9920AE" w:rsidSect="009920AE">
      <w:headerReference w:type="default" r:id="rId20"/>
      <w:footerReference w:type="default" r:id="rId21"/>
      <w:headerReference w:type="first" r:id="rId22"/>
      <w:footerReference w:type="first" r:id="rId23"/>
      <w:pgSz w:w="11900" w:h="16840"/>
      <w:pgMar w:top="1134" w:right="850" w:bottom="1134" w:left="1701" w:header="708" w:footer="708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0AE" w:rsidRDefault="00140786">
      <w:pPr>
        <w:spacing w:after="0" w:line="240" w:lineRule="auto"/>
      </w:pPr>
      <w:r>
        <w:separator/>
      </w:r>
    </w:p>
  </w:endnote>
  <w:endnote w:type="continuationSeparator" w:id="0">
    <w:p w:rsidR="009920AE" w:rsidRDefault="00140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0AE" w:rsidRDefault="009920AE">
    <w:pPr>
      <w:pStyle w:val="af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0AE" w:rsidRDefault="009920AE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0AE" w:rsidRDefault="00140786">
      <w:pPr>
        <w:spacing w:after="0" w:line="240" w:lineRule="auto"/>
      </w:pPr>
      <w:r>
        <w:separator/>
      </w:r>
    </w:p>
  </w:footnote>
  <w:footnote w:type="continuationSeparator" w:id="0">
    <w:p w:rsidR="009920AE" w:rsidRDefault="001407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0AE" w:rsidRDefault="009920AE">
    <w:pPr>
      <w:pStyle w:val="Header"/>
      <w:tabs>
        <w:tab w:val="clear" w:pos="9355"/>
        <w:tab w:val="right" w:pos="9329"/>
      </w:tabs>
      <w:jc w:val="center"/>
    </w:pPr>
    <w:r>
      <w:rPr>
        <w:rFonts w:ascii="Times New Roman" w:hAnsi="Times New Roman"/>
        <w:sz w:val="24"/>
        <w:szCs w:val="24"/>
      </w:rPr>
      <w:fldChar w:fldCharType="begin"/>
    </w:r>
    <w:r w:rsidR="00140786"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140786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0AE" w:rsidRDefault="009920AE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31305"/>
    <w:multiLevelType w:val="hybridMultilevel"/>
    <w:tmpl w:val="D714CD7E"/>
    <w:lvl w:ilvl="0" w:tplc="E79001E2">
      <w:start w:val="1"/>
      <w:numFmt w:val="decimal"/>
      <w:lvlText w:val="%1."/>
      <w:lvlJc w:val="left"/>
      <w:pPr>
        <w:ind w:left="720" w:hanging="360"/>
      </w:pPr>
    </w:lvl>
    <w:lvl w:ilvl="1" w:tplc="8446E262">
      <w:start w:val="1"/>
      <w:numFmt w:val="lowerLetter"/>
      <w:lvlText w:val="%2."/>
      <w:lvlJc w:val="left"/>
      <w:pPr>
        <w:ind w:left="1440" w:hanging="360"/>
      </w:pPr>
    </w:lvl>
    <w:lvl w:ilvl="2" w:tplc="7D14EE1C">
      <w:start w:val="1"/>
      <w:numFmt w:val="lowerRoman"/>
      <w:lvlText w:val="%3."/>
      <w:lvlJc w:val="right"/>
      <w:pPr>
        <w:ind w:left="2160" w:hanging="180"/>
      </w:pPr>
    </w:lvl>
    <w:lvl w:ilvl="3" w:tplc="382AF4B4">
      <w:start w:val="1"/>
      <w:numFmt w:val="decimal"/>
      <w:lvlText w:val="%4."/>
      <w:lvlJc w:val="left"/>
      <w:pPr>
        <w:ind w:left="2880" w:hanging="360"/>
      </w:pPr>
    </w:lvl>
    <w:lvl w:ilvl="4" w:tplc="38D82DB8">
      <w:start w:val="1"/>
      <w:numFmt w:val="lowerLetter"/>
      <w:lvlText w:val="%5."/>
      <w:lvlJc w:val="left"/>
      <w:pPr>
        <w:ind w:left="3600" w:hanging="360"/>
      </w:pPr>
    </w:lvl>
    <w:lvl w:ilvl="5" w:tplc="69B834C6">
      <w:start w:val="1"/>
      <w:numFmt w:val="lowerRoman"/>
      <w:lvlText w:val="%6."/>
      <w:lvlJc w:val="right"/>
      <w:pPr>
        <w:ind w:left="4320" w:hanging="180"/>
      </w:pPr>
    </w:lvl>
    <w:lvl w:ilvl="6" w:tplc="0D086672">
      <w:start w:val="1"/>
      <w:numFmt w:val="decimal"/>
      <w:lvlText w:val="%7."/>
      <w:lvlJc w:val="left"/>
      <w:pPr>
        <w:ind w:left="5040" w:hanging="360"/>
      </w:pPr>
    </w:lvl>
    <w:lvl w:ilvl="7" w:tplc="87C2BB6A">
      <w:start w:val="1"/>
      <w:numFmt w:val="lowerLetter"/>
      <w:lvlText w:val="%8."/>
      <w:lvlJc w:val="left"/>
      <w:pPr>
        <w:ind w:left="5760" w:hanging="360"/>
      </w:pPr>
    </w:lvl>
    <w:lvl w:ilvl="8" w:tplc="6668024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765DE"/>
    <w:multiLevelType w:val="hybridMultilevel"/>
    <w:tmpl w:val="21807260"/>
    <w:lvl w:ilvl="0" w:tplc="4BEE3D1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9FECB31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5C4E89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BB0FCF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E0C59F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E0A82E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5409EF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20CD97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22EAE6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6F7332"/>
    <w:multiLevelType w:val="hybridMultilevel"/>
    <w:tmpl w:val="2536058C"/>
    <w:lvl w:ilvl="0" w:tplc="36248A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047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186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A2F3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AC74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BEFD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E048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5838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42E1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1144B"/>
    <w:multiLevelType w:val="hybridMultilevel"/>
    <w:tmpl w:val="A542582A"/>
    <w:numStyleLink w:val="2"/>
  </w:abstractNum>
  <w:abstractNum w:abstractNumId="4">
    <w:nsid w:val="19D70149"/>
    <w:multiLevelType w:val="hybridMultilevel"/>
    <w:tmpl w:val="02443832"/>
    <w:lvl w:ilvl="0" w:tplc="219A677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5CCD99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84A387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9D6575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700431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58A487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C686A7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E00D7F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FF0BEA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002E03"/>
    <w:multiLevelType w:val="hybridMultilevel"/>
    <w:tmpl w:val="A542582A"/>
    <w:styleLink w:val="2"/>
    <w:lvl w:ilvl="0" w:tplc="C8EA5C9C">
      <w:start w:val="1"/>
      <w:numFmt w:val="bullet"/>
      <w:pStyle w:val="2"/>
      <w:lvlText w:val="-"/>
      <w:lvlJc w:val="left"/>
      <w:pPr>
        <w:tabs>
          <w:tab w:val="left" w:pos="360"/>
        </w:tabs>
        <w:ind w:left="1429" w:hanging="72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1" w:tplc="4CBEA33A">
      <w:start w:val="1"/>
      <w:numFmt w:val="bullet"/>
      <w:lvlText w:val="o"/>
      <w:lvlJc w:val="left"/>
      <w:pPr>
        <w:tabs>
          <w:tab w:val="left" w:pos="360"/>
        </w:tabs>
        <w:ind w:left="2149" w:hanging="7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2" w:tplc="808AA580">
      <w:start w:val="1"/>
      <w:numFmt w:val="bullet"/>
      <w:lvlText w:val="▪"/>
      <w:lvlJc w:val="left"/>
      <w:pPr>
        <w:tabs>
          <w:tab w:val="left" w:pos="360"/>
        </w:tabs>
        <w:ind w:left="2869" w:hanging="7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3" w:tplc="B6763A22">
      <w:start w:val="1"/>
      <w:numFmt w:val="bullet"/>
      <w:lvlText w:val="·"/>
      <w:lvlJc w:val="left"/>
      <w:pPr>
        <w:tabs>
          <w:tab w:val="left" w:pos="360"/>
        </w:tabs>
        <w:ind w:left="3589" w:hanging="72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4" w:tplc="7BD62FEA">
      <w:start w:val="1"/>
      <w:numFmt w:val="bullet"/>
      <w:lvlText w:val="o"/>
      <w:lvlJc w:val="left"/>
      <w:pPr>
        <w:tabs>
          <w:tab w:val="left" w:pos="360"/>
        </w:tabs>
        <w:ind w:left="4309" w:hanging="7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5" w:tplc="7438284A">
      <w:start w:val="1"/>
      <w:numFmt w:val="bullet"/>
      <w:lvlText w:val="▪"/>
      <w:lvlJc w:val="left"/>
      <w:pPr>
        <w:tabs>
          <w:tab w:val="left" w:pos="360"/>
        </w:tabs>
        <w:ind w:left="5029" w:hanging="7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6" w:tplc="EE54C97C">
      <w:start w:val="1"/>
      <w:numFmt w:val="bullet"/>
      <w:lvlText w:val="·"/>
      <w:lvlJc w:val="left"/>
      <w:pPr>
        <w:tabs>
          <w:tab w:val="left" w:pos="360"/>
        </w:tabs>
        <w:ind w:left="5749" w:hanging="72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7" w:tplc="48FC37B8">
      <w:start w:val="1"/>
      <w:numFmt w:val="bullet"/>
      <w:lvlText w:val="o"/>
      <w:lvlJc w:val="left"/>
      <w:pPr>
        <w:tabs>
          <w:tab w:val="left" w:pos="360"/>
        </w:tabs>
        <w:ind w:left="6469" w:hanging="7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8" w:tplc="08BEBDBE">
      <w:start w:val="1"/>
      <w:numFmt w:val="bullet"/>
      <w:lvlText w:val="▪"/>
      <w:lvlJc w:val="left"/>
      <w:pPr>
        <w:tabs>
          <w:tab w:val="left" w:pos="360"/>
        </w:tabs>
        <w:ind w:left="7189" w:hanging="7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</w:abstractNum>
  <w:abstractNum w:abstractNumId="6">
    <w:nsid w:val="20B44F98"/>
    <w:multiLevelType w:val="hybridMultilevel"/>
    <w:tmpl w:val="757C9B6C"/>
    <w:lvl w:ilvl="0" w:tplc="25FC9B1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E5C2E0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D24087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C72DFC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2D09E2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884287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32216B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EEC194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C58982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AD007E6"/>
    <w:multiLevelType w:val="hybridMultilevel"/>
    <w:tmpl w:val="841CA334"/>
    <w:lvl w:ilvl="0" w:tplc="8514F5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AEA6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649B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5042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8C08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C203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E64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68BC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4E69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616D17"/>
    <w:multiLevelType w:val="hybridMultilevel"/>
    <w:tmpl w:val="BD38814A"/>
    <w:numStyleLink w:val="1"/>
  </w:abstractNum>
  <w:abstractNum w:abstractNumId="9">
    <w:nsid w:val="591C60B6"/>
    <w:multiLevelType w:val="hybridMultilevel"/>
    <w:tmpl w:val="C1A2E234"/>
    <w:lvl w:ilvl="0" w:tplc="6F42B6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56A0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AC9C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E81A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26B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28CE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F6F2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00F8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0223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A03913"/>
    <w:multiLevelType w:val="hybridMultilevel"/>
    <w:tmpl w:val="BD38814A"/>
    <w:styleLink w:val="1"/>
    <w:lvl w:ilvl="0" w:tplc="86088556">
      <w:start w:val="1"/>
      <w:numFmt w:val="decimal"/>
      <w:pStyle w:val="1"/>
      <w:lvlText w:val="%1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1" w:tplc="D9E493B8">
      <w:start w:val="1"/>
      <w:numFmt w:val="lowerLetter"/>
      <w:lvlText w:val="%2."/>
      <w:lvlJc w:val="left"/>
      <w:pPr>
        <w:tabs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2" w:tplc="A2644CD6">
      <w:start w:val="1"/>
      <w:numFmt w:val="lowerRoman"/>
      <w:lvlText w:val="%3."/>
      <w:lvlJc w:val="left"/>
      <w:pPr>
        <w:tabs>
          <w:tab w:val="num" w:pos="2149"/>
        </w:tabs>
        <w:ind w:left="1440" w:firstLine="66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3" w:tplc="0EB22C0C">
      <w:start w:val="1"/>
      <w:numFmt w:val="decimal"/>
      <w:lvlText w:val="%4."/>
      <w:lvlJc w:val="left"/>
      <w:pPr>
        <w:tabs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4" w:tplc="2E66800A">
      <w:start w:val="1"/>
      <w:numFmt w:val="lowerLetter"/>
      <w:lvlText w:val="%5."/>
      <w:lvlJc w:val="left"/>
      <w:pPr>
        <w:tabs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5" w:tplc="93665698">
      <w:start w:val="1"/>
      <w:numFmt w:val="lowerRoman"/>
      <w:lvlText w:val="%6."/>
      <w:lvlJc w:val="left"/>
      <w:pPr>
        <w:tabs>
          <w:tab w:val="num" w:pos="4309"/>
        </w:tabs>
        <w:ind w:left="3600" w:firstLine="102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6" w:tplc="7E7E26EC">
      <w:start w:val="1"/>
      <w:numFmt w:val="decimal"/>
      <w:lvlText w:val="%7."/>
      <w:lvlJc w:val="left"/>
      <w:pPr>
        <w:tabs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7" w:tplc="7D98B76A">
      <w:start w:val="1"/>
      <w:numFmt w:val="lowerLetter"/>
      <w:lvlText w:val="%8."/>
      <w:lvlJc w:val="left"/>
      <w:pPr>
        <w:tabs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8" w:tplc="0C9AEDBE">
      <w:start w:val="1"/>
      <w:numFmt w:val="lowerRoman"/>
      <w:lvlText w:val="%9."/>
      <w:lvlJc w:val="left"/>
      <w:pPr>
        <w:tabs>
          <w:tab w:val="num" w:pos="6469"/>
        </w:tabs>
        <w:ind w:left="5760" w:firstLine="138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</w:abstractNum>
  <w:num w:numId="1">
    <w:abstractNumId w:val="10"/>
  </w:num>
  <w:num w:numId="2">
    <w:abstractNumId w:val="8"/>
  </w:num>
  <w:num w:numId="3">
    <w:abstractNumId w:val="8"/>
    <w:lvlOverride w:ilvl="0">
      <w:lvl w:ilvl="0" w:tplc="A1FE07DC">
        <w:start w:val="1"/>
        <w:numFmt w:val="decimal"/>
        <w:lvlText w:val="%1."/>
        <w:lvlJc w:val="left"/>
        <w:pPr>
          <w:tabs>
            <w:tab w:val="left" w:pos="360"/>
            <w:tab w:val="num" w:pos="1416"/>
          </w:tabs>
          <w:ind w:left="707" w:firstLine="2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1">
      <w:lvl w:ilvl="1" w:tplc="F5788D12">
        <w:start w:val="1"/>
        <w:numFmt w:val="lowerLetter"/>
        <w:lvlText w:val="%2."/>
        <w:lvlJc w:val="left"/>
        <w:pPr>
          <w:tabs>
            <w:tab w:val="left" w:pos="360"/>
            <w:tab w:val="num" w:pos="1429"/>
          </w:tabs>
          <w:ind w:left="720" w:firstLine="14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2">
      <w:lvl w:ilvl="2" w:tplc="7C16DBEE">
        <w:start w:val="1"/>
        <w:numFmt w:val="lowerRoman"/>
        <w:lvlText w:val="%3."/>
        <w:lvlJc w:val="left"/>
        <w:pPr>
          <w:tabs>
            <w:tab w:val="left" w:pos="360"/>
            <w:tab w:val="num" w:pos="2149"/>
          </w:tabs>
          <w:ind w:left="1440" w:firstLine="66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3">
      <w:lvl w:ilvl="3" w:tplc="D08884B8">
        <w:start w:val="1"/>
        <w:numFmt w:val="decimal"/>
        <w:lvlText w:val="%4."/>
        <w:lvlJc w:val="left"/>
        <w:pPr>
          <w:tabs>
            <w:tab w:val="left" w:pos="360"/>
            <w:tab w:val="num" w:pos="2869"/>
          </w:tabs>
          <w:ind w:left="2160" w:firstLine="38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4">
      <w:lvl w:ilvl="4" w:tplc="2D22E024">
        <w:start w:val="1"/>
        <w:numFmt w:val="lowerLetter"/>
        <w:lvlText w:val="%5."/>
        <w:lvlJc w:val="left"/>
        <w:pPr>
          <w:tabs>
            <w:tab w:val="left" w:pos="360"/>
            <w:tab w:val="num" w:pos="3589"/>
          </w:tabs>
          <w:ind w:left="2880" w:firstLine="5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5">
      <w:lvl w:ilvl="5" w:tplc="54EC663C">
        <w:start w:val="1"/>
        <w:numFmt w:val="lowerRoman"/>
        <w:lvlText w:val="%6."/>
        <w:lvlJc w:val="left"/>
        <w:pPr>
          <w:tabs>
            <w:tab w:val="left" w:pos="360"/>
            <w:tab w:val="num" w:pos="4309"/>
          </w:tabs>
          <w:ind w:left="3600" w:firstLine="102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6">
      <w:lvl w:ilvl="6" w:tplc="9F2E3624">
        <w:start w:val="1"/>
        <w:numFmt w:val="decimal"/>
        <w:lvlText w:val="%7."/>
        <w:lvlJc w:val="left"/>
        <w:pPr>
          <w:tabs>
            <w:tab w:val="left" w:pos="360"/>
            <w:tab w:val="num" w:pos="5029"/>
          </w:tabs>
          <w:ind w:left="4320" w:firstLine="74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7">
      <w:lvl w:ilvl="7" w:tplc="7BACE630">
        <w:start w:val="1"/>
        <w:numFmt w:val="lowerLetter"/>
        <w:lvlText w:val="%8."/>
        <w:lvlJc w:val="left"/>
        <w:pPr>
          <w:tabs>
            <w:tab w:val="left" w:pos="360"/>
            <w:tab w:val="num" w:pos="5749"/>
          </w:tabs>
          <w:ind w:left="5040" w:firstLine="86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8">
      <w:lvl w:ilvl="8" w:tplc="79BE1334">
        <w:start w:val="1"/>
        <w:numFmt w:val="lowerRoman"/>
        <w:lvlText w:val="%9."/>
        <w:lvlJc w:val="left"/>
        <w:pPr>
          <w:tabs>
            <w:tab w:val="left" w:pos="360"/>
            <w:tab w:val="num" w:pos="6469"/>
          </w:tabs>
          <w:ind w:left="5760" w:firstLine="138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</w:num>
  <w:num w:numId="4">
    <w:abstractNumId w:val="5"/>
  </w:num>
  <w:num w:numId="5">
    <w:abstractNumId w:val="3"/>
  </w:num>
  <w:num w:numId="6">
    <w:abstractNumId w:val="8"/>
    <w:lvlOverride w:ilvl="0">
      <w:startOverride w:val="6"/>
      <w:lvl w:ilvl="0" w:tplc="A1FE07DC">
        <w:start w:val="6"/>
        <w:numFmt w:val="decimal"/>
        <w:lvlText w:val="%1."/>
        <w:lvlJc w:val="left"/>
        <w:pPr>
          <w:tabs>
            <w:tab w:val="num" w:pos="1416"/>
          </w:tabs>
          <w:ind w:left="707" w:firstLine="2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1">
      <w:startOverride w:val="1"/>
      <w:lvl w:ilvl="1" w:tplc="F5788D12">
        <w:start w:val="1"/>
        <w:numFmt w:val="lowerLetter"/>
        <w:lvlText w:val="%2."/>
        <w:lvlJc w:val="left"/>
        <w:pPr>
          <w:tabs>
            <w:tab w:val="num" w:pos="1429"/>
          </w:tabs>
          <w:ind w:left="720" w:firstLine="14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2">
      <w:startOverride w:val="1"/>
      <w:lvl w:ilvl="2" w:tplc="7C16DBEE">
        <w:start w:val="1"/>
        <w:numFmt w:val="lowerRoman"/>
        <w:lvlText w:val="%3."/>
        <w:lvlJc w:val="left"/>
        <w:pPr>
          <w:tabs>
            <w:tab w:val="num" w:pos="2149"/>
          </w:tabs>
          <w:ind w:left="1440" w:firstLine="66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3">
      <w:startOverride w:val="1"/>
      <w:lvl w:ilvl="3" w:tplc="D08884B8">
        <w:start w:val="1"/>
        <w:numFmt w:val="decimal"/>
        <w:lvlText w:val="%4."/>
        <w:lvlJc w:val="left"/>
        <w:pPr>
          <w:tabs>
            <w:tab w:val="num" w:pos="2869"/>
          </w:tabs>
          <w:ind w:left="2160" w:firstLine="38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4">
      <w:startOverride w:val="1"/>
      <w:lvl w:ilvl="4" w:tplc="2D22E024">
        <w:start w:val="1"/>
        <w:numFmt w:val="lowerLetter"/>
        <w:lvlText w:val="%5."/>
        <w:lvlJc w:val="left"/>
        <w:pPr>
          <w:tabs>
            <w:tab w:val="num" w:pos="3589"/>
          </w:tabs>
          <w:ind w:left="2880" w:firstLine="5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5">
      <w:startOverride w:val="1"/>
      <w:lvl w:ilvl="5" w:tplc="54EC663C">
        <w:start w:val="1"/>
        <w:numFmt w:val="lowerRoman"/>
        <w:lvlText w:val="%6."/>
        <w:lvlJc w:val="left"/>
        <w:pPr>
          <w:tabs>
            <w:tab w:val="num" w:pos="4309"/>
          </w:tabs>
          <w:ind w:left="3600" w:firstLine="102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6">
      <w:startOverride w:val="1"/>
      <w:lvl w:ilvl="6" w:tplc="9F2E3624">
        <w:start w:val="1"/>
        <w:numFmt w:val="decimal"/>
        <w:lvlText w:val="%7."/>
        <w:lvlJc w:val="left"/>
        <w:pPr>
          <w:tabs>
            <w:tab w:val="num" w:pos="5029"/>
          </w:tabs>
          <w:ind w:left="4320" w:firstLine="74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7">
      <w:startOverride w:val="1"/>
      <w:lvl w:ilvl="7" w:tplc="7BACE630">
        <w:start w:val="1"/>
        <w:numFmt w:val="lowerLetter"/>
        <w:lvlText w:val="%8."/>
        <w:lvlJc w:val="left"/>
        <w:pPr>
          <w:tabs>
            <w:tab w:val="num" w:pos="5749"/>
          </w:tabs>
          <w:ind w:left="5040" w:firstLine="86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8">
      <w:startOverride w:val="1"/>
      <w:lvl w:ilvl="8" w:tplc="79BE1334">
        <w:start w:val="1"/>
        <w:numFmt w:val="lowerRoman"/>
        <w:lvlText w:val="%9."/>
        <w:lvlJc w:val="left"/>
        <w:pPr>
          <w:tabs>
            <w:tab w:val="num" w:pos="6469"/>
          </w:tabs>
          <w:ind w:left="5760" w:firstLine="138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</w:num>
  <w:num w:numId="7">
    <w:abstractNumId w:val="6"/>
  </w:num>
  <w:num w:numId="8">
    <w:abstractNumId w:val="1"/>
  </w:num>
  <w:num w:numId="9">
    <w:abstractNumId w:val="9"/>
  </w:num>
  <w:num w:numId="10">
    <w:abstractNumId w:val="0"/>
  </w:num>
  <w:num w:numId="11">
    <w:abstractNumId w:val="7"/>
  </w:num>
  <w:num w:numId="12">
    <w:abstractNumId w:val="2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920AE"/>
    <w:rsid w:val="00140786"/>
    <w:rsid w:val="00992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920AE"/>
    <w:pPr>
      <w:spacing w:after="160" w:line="259" w:lineRule="auto"/>
    </w:pPr>
    <w:rPr>
      <w:rFonts w:ascii="Calibri" w:hAnsi="Calibri" w:cs="Arial Unicode MS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9920AE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9920AE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9920AE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9920AE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9920AE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9920AE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9920AE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9920AE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9920AE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9920AE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9920AE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9920AE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9920A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9920AE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9920AE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9920AE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9920A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9920AE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9920AE"/>
  </w:style>
  <w:style w:type="paragraph" w:styleId="a4">
    <w:name w:val="Title"/>
    <w:basedOn w:val="a"/>
    <w:next w:val="a"/>
    <w:link w:val="a5"/>
    <w:uiPriority w:val="10"/>
    <w:qFormat/>
    <w:rsid w:val="009920AE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9920AE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9920AE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920AE"/>
    <w:rPr>
      <w:sz w:val="24"/>
      <w:szCs w:val="24"/>
    </w:rPr>
  </w:style>
  <w:style w:type="paragraph" w:styleId="20">
    <w:name w:val="Quote"/>
    <w:basedOn w:val="a"/>
    <w:next w:val="a"/>
    <w:link w:val="21"/>
    <w:uiPriority w:val="29"/>
    <w:qFormat/>
    <w:rsid w:val="009920AE"/>
    <w:pPr>
      <w:ind w:left="720" w:right="720"/>
    </w:pPr>
    <w:rPr>
      <w:i/>
    </w:rPr>
  </w:style>
  <w:style w:type="character" w:customStyle="1" w:styleId="21">
    <w:name w:val="Цитата 2 Знак"/>
    <w:link w:val="20"/>
    <w:uiPriority w:val="29"/>
    <w:rsid w:val="009920AE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9920A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9920AE"/>
    <w:rPr>
      <w:i/>
    </w:rPr>
  </w:style>
  <w:style w:type="character" w:customStyle="1" w:styleId="HeaderChar">
    <w:name w:val="Header Char"/>
    <w:basedOn w:val="a0"/>
    <w:link w:val="Header"/>
    <w:uiPriority w:val="99"/>
    <w:rsid w:val="009920AE"/>
  </w:style>
  <w:style w:type="paragraph" w:customStyle="1" w:styleId="Footer">
    <w:name w:val="Footer"/>
    <w:basedOn w:val="a"/>
    <w:link w:val="CaptionChar"/>
    <w:uiPriority w:val="99"/>
    <w:unhideWhenUsed/>
    <w:rsid w:val="009920AE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9920AE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9920AE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9920AE"/>
  </w:style>
  <w:style w:type="table" w:styleId="aa">
    <w:name w:val="Table Grid"/>
    <w:basedOn w:val="a1"/>
    <w:uiPriority w:val="59"/>
    <w:rsid w:val="009920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9920A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920A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9920AE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920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9920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9920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920A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920AE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920AE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920AE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920AE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920AE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920AE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920A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920AE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920AE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920AE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920AE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920AE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920AE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920A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920AE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920AE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920AE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920AE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920AE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920AE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920AE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920AE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920AE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920AE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920AE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920AE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920AE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920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920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920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920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920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920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920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link w:val="10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920AE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920AE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920AE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920AE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920AE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920AE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920AE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920A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9920A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920A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920A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920A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920A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920A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920AE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9920AE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920AE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920AE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920AE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920AE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920AE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920AE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rsid w:val="009920AE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9920AE"/>
    <w:rPr>
      <w:sz w:val="18"/>
    </w:rPr>
  </w:style>
  <w:style w:type="character" w:styleId="ad">
    <w:name w:val="footnote reference"/>
    <w:basedOn w:val="a0"/>
    <w:uiPriority w:val="99"/>
    <w:unhideWhenUsed/>
    <w:rsid w:val="009920AE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9920AE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9920AE"/>
    <w:rPr>
      <w:sz w:val="20"/>
    </w:rPr>
  </w:style>
  <w:style w:type="character" w:styleId="af0">
    <w:name w:val="endnote reference"/>
    <w:basedOn w:val="a0"/>
    <w:uiPriority w:val="99"/>
    <w:semiHidden/>
    <w:unhideWhenUsed/>
    <w:rsid w:val="009920AE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9920AE"/>
    <w:pPr>
      <w:spacing w:after="57"/>
    </w:pPr>
  </w:style>
  <w:style w:type="paragraph" w:styleId="22">
    <w:name w:val="toc 2"/>
    <w:basedOn w:val="a"/>
    <w:next w:val="a"/>
    <w:uiPriority w:val="39"/>
    <w:unhideWhenUsed/>
    <w:rsid w:val="009920AE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9920AE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9920AE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9920AE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9920AE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9920AE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9920AE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9920AE"/>
    <w:pPr>
      <w:spacing w:after="57"/>
      <w:ind w:left="2268"/>
    </w:pPr>
  </w:style>
  <w:style w:type="paragraph" w:styleId="af1">
    <w:name w:val="TOC Heading"/>
    <w:uiPriority w:val="39"/>
    <w:unhideWhenUsed/>
    <w:rsid w:val="009920AE"/>
  </w:style>
  <w:style w:type="paragraph" w:styleId="af2">
    <w:name w:val="table of figures"/>
    <w:basedOn w:val="a"/>
    <w:next w:val="a"/>
    <w:uiPriority w:val="99"/>
    <w:unhideWhenUsed/>
    <w:rsid w:val="009920AE"/>
    <w:pPr>
      <w:spacing w:after="0"/>
    </w:pPr>
  </w:style>
  <w:style w:type="character" w:styleId="af3">
    <w:name w:val="Hyperlink"/>
    <w:rsid w:val="009920AE"/>
    <w:rPr>
      <w:u w:val="single"/>
    </w:rPr>
  </w:style>
  <w:style w:type="table" w:customStyle="1" w:styleId="TableNormal">
    <w:name w:val="Table Normal"/>
    <w:rsid w:val="00992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">
    <w:name w:val="Header"/>
    <w:link w:val="HeaderChar"/>
    <w:rsid w:val="009920AE"/>
    <w:pPr>
      <w:tabs>
        <w:tab w:val="center" w:pos="4677"/>
        <w:tab w:val="right" w:pos="9355"/>
      </w:tabs>
    </w:pPr>
    <w:rPr>
      <w:rFonts w:ascii="Calibri" w:hAnsi="Calibri" w:cs="Arial Unicode MS"/>
      <w:color w:val="000000"/>
      <w:sz w:val="22"/>
      <w:szCs w:val="22"/>
    </w:rPr>
  </w:style>
  <w:style w:type="paragraph" w:customStyle="1" w:styleId="af4">
    <w:name w:val="Колонтитулы"/>
    <w:rsid w:val="009920AE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f5">
    <w:name w:val="List Paragraph"/>
    <w:rsid w:val="009920AE"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</w:rPr>
  </w:style>
  <w:style w:type="numbering" w:customStyle="1" w:styleId="1">
    <w:name w:val="Импортированный стиль 1"/>
    <w:rsid w:val="009920AE"/>
    <w:pPr>
      <w:numPr>
        <w:numId w:val="1"/>
      </w:numPr>
    </w:pPr>
  </w:style>
  <w:style w:type="paragraph" w:customStyle="1" w:styleId="af6">
    <w:name w:val="По умолчанию"/>
    <w:rsid w:val="009920A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</w:rPr>
  </w:style>
  <w:style w:type="character" w:customStyle="1" w:styleId="af7">
    <w:name w:val="Ссылка"/>
    <w:rsid w:val="009920AE"/>
    <w:rPr>
      <w:color w:val="0563C1"/>
      <w:u w:val="single"/>
    </w:rPr>
  </w:style>
  <w:style w:type="character" w:customStyle="1" w:styleId="Hyperlink0">
    <w:name w:val="Hyperlink.0"/>
    <w:basedOn w:val="af7"/>
    <w:rsid w:val="009920AE"/>
    <w:rPr>
      <w:rFonts w:ascii="Times New Roman" w:eastAsia="Times New Roman" w:hAnsi="Times New Roman" w:cs="Times New Roman"/>
      <w:color w:val="0563C1"/>
      <w:sz w:val="28"/>
      <w:szCs w:val="28"/>
      <w:u w:val="single"/>
    </w:rPr>
  </w:style>
  <w:style w:type="numbering" w:customStyle="1" w:styleId="2">
    <w:name w:val="Импортированный стиль 2"/>
    <w:rsid w:val="009920AE"/>
    <w:pPr>
      <w:numPr>
        <w:numId w:val="4"/>
      </w:numPr>
    </w:pPr>
  </w:style>
  <w:style w:type="paragraph" w:styleId="af8">
    <w:name w:val="annotation text"/>
    <w:basedOn w:val="a"/>
    <w:link w:val="af9"/>
    <w:uiPriority w:val="99"/>
    <w:semiHidden/>
    <w:unhideWhenUsed/>
    <w:rsid w:val="009920AE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9920AE"/>
    <w:rPr>
      <w:rFonts w:ascii="Calibri" w:hAnsi="Calibri" w:cs="Arial Unicode MS"/>
      <w:color w:val="000000"/>
    </w:rPr>
  </w:style>
  <w:style w:type="character" w:styleId="afa">
    <w:name w:val="annotation reference"/>
    <w:basedOn w:val="a0"/>
    <w:uiPriority w:val="99"/>
    <w:semiHidden/>
    <w:unhideWhenUsed/>
    <w:rsid w:val="009920AE"/>
    <w:rPr>
      <w:sz w:val="16"/>
      <w:szCs w:val="16"/>
    </w:rPr>
  </w:style>
  <w:style w:type="paragraph" w:styleId="afb">
    <w:name w:val="Balloon Text"/>
    <w:basedOn w:val="a"/>
    <w:link w:val="afc"/>
    <w:uiPriority w:val="99"/>
    <w:semiHidden/>
    <w:unhideWhenUsed/>
    <w:rsid w:val="009920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9920AE"/>
    <w:rPr>
      <w:rFonts w:ascii="Segoe UI" w:hAnsi="Segoe UI" w:cs="Segoe UI"/>
      <w:color w:val="000000"/>
      <w:sz w:val="18"/>
      <w:szCs w:val="18"/>
    </w:rPr>
  </w:style>
  <w:style w:type="paragraph" w:styleId="afd">
    <w:name w:val="annotation subject"/>
    <w:basedOn w:val="af8"/>
    <w:next w:val="af8"/>
    <w:link w:val="afe"/>
    <w:uiPriority w:val="99"/>
    <w:semiHidden/>
    <w:unhideWhenUsed/>
    <w:rsid w:val="009920AE"/>
    <w:rPr>
      <w:b/>
      <w:bCs/>
    </w:rPr>
  </w:style>
  <w:style w:type="character" w:customStyle="1" w:styleId="afe">
    <w:name w:val="Тема примечания Знак"/>
    <w:basedOn w:val="af9"/>
    <w:link w:val="afd"/>
    <w:uiPriority w:val="99"/>
    <w:semiHidden/>
    <w:rsid w:val="009920AE"/>
    <w:rPr>
      <w:rFonts w:ascii="Calibri" w:hAnsi="Calibri" w:cs="Arial Unicode MS"/>
      <w:b/>
      <w:bCs/>
      <w:color w:val="000000"/>
    </w:rPr>
  </w:style>
  <w:style w:type="paragraph" w:styleId="aff">
    <w:name w:val="Normal (Web)"/>
    <w:basedOn w:val="a"/>
    <w:uiPriority w:val="99"/>
    <w:semiHidden/>
    <w:unhideWhenUsed/>
    <w:rsid w:val="009920AE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0">
    <w:name w:val="Strong"/>
    <w:basedOn w:val="a0"/>
    <w:uiPriority w:val="22"/>
    <w:qFormat/>
    <w:rsid w:val="009920AE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9920AE"/>
    <w:rPr>
      <w:color w:val="605E5C"/>
      <w:shd w:val="clear" w:color="auto" w:fill="E1DFDD"/>
    </w:rPr>
  </w:style>
  <w:style w:type="character" w:customStyle="1" w:styleId="10">
    <w:name w:val="Гиперссылка1"/>
    <w:link w:val="ListTable4-Accent2"/>
    <w:rsid w:val="009920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bs.ru/citizens/confirmed/" TargetMode="External"/><Relationship Id="rId13" Type="http://schemas.openxmlformats.org/officeDocument/2006/relationships/hyperlink" Target="https://rosreestr.gov.ru/" TargetMode="External"/><Relationship Id="rId18" Type="http://schemas.openxmlformats.org/officeDocument/2006/relationships/hyperlink" Target="https://rutube.ru/channel/30410070/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hyperlink" Target="mailto:oko@r54.rosreestr.ru" TargetMode="External"/><Relationship Id="rId17" Type="http://schemas.openxmlformats.org/officeDocument/2006/relationships/hyperlink" Target="https://dzen.ru/rosreestr_nsk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ok.ru/group/70000000987860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suslugi.ru/landing/realestates_acquisition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max.ru/id5406299278_gos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cbr.ru/fintech/digital_biometric_id/map/" TargetMode="External"/><Relationship Id="rId19" Type="http://schemas.openxmlformats.org/officeDocument/2006/relationships/hyperlink" Target="https://t.me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ap.gosuslugi.ru/?layer=co&amp;filter=rbi" TargetMode="External"/><Relationship Id="rId14" Type="http://schemas.openxmlformats.org/officeDocument/2006/relationships/hyperlink" Target="https://vk.com/rosreestr_nsk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>
        <a:prstGeom prst="rect">
          <a:avLst/>
        </a:prstGeom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</a:spPr>
      <a:bodyPr/>
      <a:lstStyle/>
      <a:style>
        <a:lnRef idx="0">
          <a:srgbClr val="000000"/>
        </a:lnRef>
        <a:fillRef idx="0">
          <a:srgbClr val="000000"/>
        </a:fillRef>
        <a:effectRef idx="0">
          <a:srgbClr val="000000"/>
        </a:effectRef>
        <a:fontRef idx="none"/>
      </a:style>
    </a:spDef>
    <a:lnDef>
      <a:spPr bwMode="auto">
        <a:prstGeom prst="rect">
          <a:avLst/>
        </a:prstGeom>
        <a:noFill/>
        <a:ln w="12700" cap="flat">
          <a:solidFill>
            <a:schemeClr val="accent1"/>
          </a:solidFill>
          <a:prstDash val="solid"/>
          <a:miter lim="800000"/>
        </a:ln>
      </a:spPr>
      <a:bodyPr/>
      <a:lstStyle/>
      <a:style>
        <a:lnRef idx="0">
          <a:srgbClr val="000000"/>
        </a:lnRef>
        <a:fillRef idx="0">
          <a:srgbClr val="000000"/>
        </a:fillRef>
        <a:effectRef idx="0">
          <a:srgbClr val="000000"/>
        </a:effectRef>
        <a:fontRef idx="none"/>
      </a:style>
    </a:lnDef>
    <a:txDef>
      <a:spPr bwMode="auto">
        <a:prstGeom prst="rect">
          <a:avLst/>
        </a:prstGeom>
        <a:noFill/>
        <a:ln w="12700" cap="flat">
          <a:noFill/>
          <a:miter lim="400000"/>
        </a:ln>
      </a:spPr>
      <a:bodyPr/>
      <a:lstStyle/>
      <a:style>
        <a:lnRef idx="0">
          <a:srgbClr val="000000"/>
        </a:lnRef>
        <a:fillRef idx="0">
          <a:srgbClr val="000000"/>
        </a:fillRef>
        <a:effectRef idx="0">
          <a:srgbClr val="00000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1166</Words>
  <Characters>6648</Characters>
  <Application>Microsoft Office Word</Application>
  <DocSecurity>0</DocSecurity>
  <Lines>55</Lines>
  <Paragraphs>15</Paragraphs>
  <ScaleCrop>false</ScaleCrop>
  <Company/>
  <LinksUpToDate>false</LinksUpToDate>
  <CharactersWithSpaces>7799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Бомбина Ольга Николаевна</dc:creator>
  <cp:lastModifiedBy>Sidorova_LV</cp:lastModifiedBy>
  <cp:revision>5</cp:revision>
  <dcterms:created xsi:type="dcterms:W3CDTF">2026-06-30T18:45:00Z</dcterms:created>
  <dcterms:modified xsi:type="dcterms:W3CDTF">2026-07-01T08:06:00Z</dcterms:modified>
</cp:coreProperties>
</file>